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BCC" w:rsidRPr="00AB595A" w:rsidRDefault="00186BCC" w:rsidP="006F3A37">
      <w:pPr>
        <w:shd w:val="clear" w:color="auto" w:fill="FFFFFF"/>
        <w:spacing w:after="0" w:line="260" w:lineRule="atLeast"/>
        <w:ind w:right="57" w:firstLine="72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o-RO"/>
        </w:rPr>
      </w:pPr>
    </w:p>
    <w:p w:rsidR="00186BCC" w:rsidRPr="00AB595A" w:rsidRDefault="00186BCC" w:rsidP="001E2583">
      <w:pPr>
        <w:shd w:val="clear" w:color="auto" w:fill="FFFFFF"/>
        <w:spacing w:after="0" w:line="260" w:lineRule="atLeast"/>
        <w:ind w:right="57" w:firstLine="72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o-RO"/>
        </w:rPr>
      </w:pPr>
    </w:p>
    <w:p w:rsidR="006F3A37" w:rsidRPr="00AB595A" w:rsidRDefault="006F3A37" w:rsidP="001E2583">
      <w:pPr>
        <w:shd w:val="clear" w:color="auto" w:fill="FFFFFF"/>
        <w:spacing w:after="0" w:line="260" w:lineRule="atLeast"/>
        <w:ind w:right="5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o-RO"/>
        </w:rPr>
      </w:pPr>
      <w:r w:rsidRPr="00AB595A">
        <w:rPr>
          <w:rFonts w:ascii="Times New Roman" w:eastAsia="Times New Roman" w:hAnsi="Times New Roman" w:cs="Times New Roman"/>
          <w:b/>
          <w:sz w:val="30"/>
          <w:szCs w:val="30"/>
          <w:lang w:eastAsia="ro-RO"/>
        </w:rPr>
        <w:t>ANUNȚ PUBLIC</w:t>
      </w:r>
    </w:p>
    <w:p w:rsidR="006F3A37" w:rsidRPr="00AB595A" w:rsidRDefault="006F3A37" w:rsidP="006F3A37">
      <w:pPr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86BCC" w:rsidRDefault="00186BCC" w:rsidP="006F3A37">
      <w:pPr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E2583" w:rsidRPr="00AB595A" w:rsidRDefault="001E2583" w:rsidP="006F3A37">
      <w:pPr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86BCC" w:rsidRPr="00AB595A" w:rsidRDefault="00186BCC" w:rsidP="006F3A37">
      <w:pPr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C4FC0" w:rsidRDefault="004C4FC0" w:rsidP="00684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DANYANA GREEN ENERGY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 SRL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anunţă publicul interesat asupra depunerii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studiului de evaluare adecvata si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raportului privind impactul asupra mediului pentru proiectul </w:t>
      </w:r>
      <w:r w:rsidR="00684595" w:rsidRPr="00684595"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sz w:val="28"/>
          <w:szCs w:val="28"/>
        </w:rPr>
        <w:t>Construire centrala electrica fotovoltaica bransamente utilitati si organizare executare lucrari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”, propus </w:t>
      </w:r>
      <w:r>
        <w:rPr>
          <w:rFonts w:ascii="Times New Roman" w:hAnsi="Times New Roman" w:cs="Times New Roman"/>
          <w:sz w:val="28"/>
          <w:szCs w:val="28"/>
        </w:rPr>
        <w:t xml:space="preserve">de 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DANYANA GREEN ENERGY</w:t>
      </w:r>
      <w:r w:rsidRPr="00684595">
        <w:rPr>
          <w:rFonts w:ascii="Times New Roman" w:hAnsi="Times New Roman" w:cs="Times New Roman"/>
          <w:sz w:val="28"/>
          <w:szCs w:val="28"/>
        </w:rPr>
        <w:t xml:space="preserve"> SRL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în județul Brăila, </w:t>
      </w:r>
      <w:r>
        <w:rPr>
          <w:rFonts w:ascii="Times New Roman" w:hAnsi="Times New Roman" w:cs="Times New Roman"/>
          <w:sz w:val="28"/>
          <w:szCs w:val="28"/>
        </w:rPr>
        <w:t xml:space="preserve">extravila 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comuna </w:t>
      </w:r>
      <w:r>
        <w:rPr>
          <w:rFonts w:ascii="Times New Roman" w:hAnsi="Times New Roman" w:cs="Times New Roman"/>
          <w:sz w:val="28"/>
          <w:szCs w:val="28"/>
        </w:rPr>
        <w:t>Chiscani, CF 72182,72841,</w:t>
      </w:r>
    </w:p>
    <w:p w:rsidR="00684595" w:rsidRPr="00684595" w:rsidRDefault="004C4FC0" w:rsidP="00684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Tipul deciziei posibile luate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de Direcția Județeană de Mediu Brăila</w:t>
      </w:r>
      <w:r w:rsidR="00684595" w:rsidRPr="00684595">
        <w:rPr>
          <w:rFonts w:ascii="Times New Roman" w:eastAsia="Times New Roman" w:hAnsi="Times New Roman" w:cs="Times New Roman"/>
          <w:color w:val="0000FF"/>
          <w:sz w:val="28"/>
          <w:szCs w:val="28"/>
          <w:lang w:val="pt-BR"/>
        </w:rPr>
        <w:t xml:space="preserve">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>poate fi emiterea sau respingerea acordului de mediu.</w:t>
      </w:r>
    </w:p>
    <w:p w:rsidR="004C4FC0" w:rsidRDefault="004C4FC0" w:rsidP="004C4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Studiul de evaluare adecvata si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Raportul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>privind impactul asupra mediului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,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pot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fi consultat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sediul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>Direcției Județene de Mediu Brăila</w:t>
      </w:r>
      <w:r w:rsidR="00684595" w:rsidRPr="00684595">
        <w:rPr>
          <w:rFonts w:ascii="Times New Roman" w:eastAsia="Times New Roman" w:hAnsi="Times New Roman" w:cs="Times New Roman"/>
          <w:color w:val="0000FF"/>
          <w:sz w:val="28"/>
          <w:szCs w:val="28"/>
          <w:lang w:val="pt-BR"/>
        </w:rPr>
        <w:t xml:space="preserve">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</w:rPr>
        <w:t xml:space="preserve">din județul Brăila, municipiul Brăila, B-dul Independenței, nr. 16, și la sediul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DANYANA GREEN ENERGY</w:t>
      </w:r>
      <w:r w:rsidRPr="00684595">
        <w:rPr>
          <w:rFonts w:ascii="Times New Roman" w:hAnsi="Times New Roman" w:cs="Times New Roman"/>
          <w:sz w:val="28"/>
          <w:szCs w:val="28"/>
        </w:rPr>
        <w:t xml:space="preserve"> SRL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595" w:rsidRPr="00684595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</w:rPr>
        <w:t>din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judetul Braila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municipiul Braila, str. Hipodrom, nr.</w:t>
      </w:r>
      <w:r w:rsidR="00684595" w:rsidRPr="0068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84595" w:rsidRPr="00684595">
        <w:rPr>
          <w:rFonts w:ascii="Times New Roman" w:hAnsi="Times New Roman" w:cs="Times New Roman"/>
          <w:sz w:val="28"/>
          <w:szCs w:val="28"/>
        </w:rPr>
        <w:t>2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4595" w:rsidRPr="00684595">
        <w:rPr>
          <w:rStyle w:val="tpa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pa1"/>
          <w:rFonts w:ascii="Times New Roman" w:hAnsi="Times New Roman" w:cs="Times New Roman"/>
          <w:sz w:val="28"/>
          <w:szCs w:val="28"/>
        </w:rPr>
        <w:t>bloc B2, scara1, etaj 3, apartament 15,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în zilele lucrătoare, între orele 9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vertAlign w:val="superscript"/>
          <w:lang w:val="it-IT"/>
        </w:rPr>
        <w:t>00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-13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vertAlign w:val="superscript"/>
          <w:lang w:val="it-IT"/>
        </w:rPr>
        <w:t>00</w:t>
      </w:r>
      <w:r w:rsidR="00684595"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684595" w:rsidRPr="00684595" w:rsidRDefault="00684595" w:rsidP="004C4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Documentul menţionat este disponibil şi la următoarea adresă de internet: </w:t>
      </w:r>
      <w:hyperlink r:id="rId4" w:history="1">
        <w:r w:rsidRPr="00684595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it-IT"/>
          </w:rPr>
          <w:t>https://djmbr.anmap.gov.ro/documentatii-proceduri-eia-ea-2026/</w:t>
        </w:r>
      </w:hyperlink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</w:p>
    <w:p w:rsidR="00684595" w:rsidRPr="00684595" w:rsidRDefault="00684595" w:rsidP="00684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Dezbaterea publică a </w:t>
      </w:r>
      <w:r w:rsidR="004C4FC0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studiului de evaluare adecvata si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raportului privind impactul asupra mediului, va avea loc la sediul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Caminului Cultural Chiscani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din județul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B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răila, comuna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Chiscani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,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sat Chiscani,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strada Principală nr.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222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data de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02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10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.2026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,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începând cu ora 1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1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.00.</w:t>
      </w:r>
    </w:p>
    <w:p w:rsidR="00AB595A" w:rsidRPr="00684595" w:rsidRDefault="00684595" w:rsidP="00684595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Publicul interesat poate transmite în scris comentarii/opinii/observaţii privind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studiul si raportul,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 sediul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pt-BR"/>
        </w:rPr>
        <w:t>Direcției Județene de Mediu Brăila</w:t>
      </w:r>
      <w:r w:rsidRPr="00684595">
        <w:rPr>
          <w:rFonts w:ascii="Times New Roman" w:eastAsia="Times New Roman" w:hAnsi="Times New Roman" w:cs="Times New Roman"/>
          <w:sz w:val="28"/>
          <w:szCs w:val="28"/>
        </w:rPr>
        <w:t xml:space="preserve"> din județul Brăila, municipiul Braila, Bdul Independentei, nr. 16, 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până la data de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02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10</w:t>
      </w:r>
      <w:r w:rsidRPr="0068459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.2026 </w:t>
      </w:r>
      <w:r w:rsidR="004C4FC0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1E2583" w:rsidRDefault="001E2583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684595" w:rsidRPr="00AB595A" w:rsidRDefault="00684595" w:rsidP="00AB595A">
      <w:pPr>
        <w:spacing w:after="0" w:line="288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1E2C48" w:rsidRPr="00AB595A" w:rsidRDefault="00AB595A" w:rsidP="00AB595A">
      <w:pPr>
        <w:spacing w:after="0" w:line="288" w:lineRule="auto"/>
        <w:ind w:right="-2" w:firstLine="709"/>
        <w:jc w:val="both"/>
        <w:rPr>
          <w:rFonts w:ascii="Trebuchet MS" w:eastAsia="Times New Roman" w:hAnsi="Trebuchet MS" w:cs="Times New Roman"/>
          <w:sz w:val="28"/>
          <w:szCs w:val="28"/>
          <w:lang w:val="pt-BR"/>
        </w:rPr>
      </w:pPr>
      <w:r w:rsidRPr="00AB595A">
        <w:rPr>
          <w:rFonts w:ascii="Trebuchet MS" w:eastAsia="Times New Roman" w:hAnsi="Trebuchet MS" w:cs="Times New Roman"/>
          <w:sz w:val="28"/>
          <w:szCs w:val="28"/>
          <w:lang w:val="pt-BR"/>
        </w:rPr>
        <w:tab/>
      </w:r>
    </w:p>
    <w:p w:rsidR="001E2C48" w:rsidRPr="00FC3023" w:rsidRDefault="00186BCC" w:rsidP="00FC3023">
      <w:pPr>
        <w:autoSpaceDE w:val="0"/>
        <w:autoSpaceDN w:val="0"/>
        <w:adjustRightInd w:val="0"/>
        <w:spacing w:after="0" w:line="288" w:lineRule="auto"/>
        <w:ind w:right="-2" w:firstLine="720"/>
        <w:jc w:val="both"/>
        <w:rPr>
          <w:rFonts w:ascii="Trebuchet MS" w:eastAsia="Times New Roman" w:hAnsi="Trebuchet MS" w:cs="Times New Roman"/>
          <w:sz w:val="26"/>
          <w:szCs w:val="26"/>
          <w:lang w:val="pt-BR"/>
        </w:rPr>
      </w:pPr>
      <w:r w:rsidRPr="00AB595A">
        <w:rPr>
          <w:rFonts w:ascii="Trebuchet MS" w:eastAsia="Times New Roman" w:hAnsi="Trebuchet MS" w:cs="Times New Roman"/>
          <w:sz w:val="26"/>
          <w:szCs w:val="26"/>
          <w:lang w:val="pt-BR"/>
        </w:rPr>
        <w:t xml:space="preserve">Data afișării: </w:t>
      </w:r>
      <w:r w:rsidR="00684595">
        <w:rPr>
          <w:rFonts w:ascii="Trebuchet MS" w:eastAsia="Times New Roman" w:hAnsi="Trebuchet MS" w:cs="Times New Roman"/>
          <w:sz w:val="26"/>
          <w:szCs w:val="26"/>
          <w:lang w:val="pt-BR"/>
        </w:rPr>
        <w:t>2</w:t>
      </w:r>
      <w:r w:rsidRPr="00AB595A">
        <w:rPr>
          <w:rFonts w:ascii="Trebuchet MS" w:eastAsia="Times New Roman" w:hAnsi="Trebuchet MS" w:cs="Times New Roman"/>
          <w:sz w:val="26"/>
          <w:szCs w:val="26"/>
          <w:lang w:val="pt-BR"/>
        </w:rPr>
        <w:t>.0</w:t>
      </w:r>
      <w:r w:rsidR="00FC3023">
        <w:rPr>
          <w:rFonts w:ascii="Trebuchet MS" w:eastAsia="Times New Roman" w:hAnsi="Trebuchet MS" w:cs="Times New Roman"/>
          <w:sz w:val="26"/>
          <w:szCs w:val="26"/>
          <w:lang w:val="pt-BR"/>
        </w:rPr>
        <w:t>9</w:t>
      </w:r>
      <w:r w:rsidRPr="00AB595A">
        <w:rPr>
          <w:rFonts w:ascii="Trebuchet MS" w:eastAsia="Times New Roman" w:hAnsi="Trebuchet MS" w:cs="Times New Roman"/>
          <w:sz w:val="26"/>
          <w:szCs w:val="26"/>
          <w:lang w:val="pt-BR"/>
        </w:rPr>
        <w:t>.202</w:t>
      </w:r>
      <w:r w:rsidR="001E2583">
        <w:rPr>
          <w:rFonts w:ascii="Trebuchet MS" w:eastAsia="Times New Roman" w:hAnsi="Trebuchet MS" w:cs="Times New Roman"/>
          <w:sz w:val="26"/>
          <w:szCs w:val="26"/>
          <w:lang w:val="pt-BR"/>
        </w:rPr>
        <w:t>6</w:t>
      </w:r>
    </w:p>
    <w:p w:rsidR="001E2C48" w:rsidRPr="00AB595A" w:rsidRDefault="001E2C48" w:rsidP="005F3140">
      <w:pPr>
        <w:spacing w:after="0" w:line="360" w:lineRule="auto"/>
        <w:ind w:right="-2"/>
        <w:rPr>
          <w:rFonts w:ascii="Trebuchet MS" w:hAnsi="Trebuchet MS" w:cs="Times New Roman"/>
          <w:sz w:val="24"/>
          <w:szCs w:val="24"/>
        </w:rPr>
      </w:pPr>
      <w:bookmarkStart w:id="0" w:name="_GoBack"/>
      <w:bookmarkEnd w:id="0"/>
    </w:p>
    <w:sectPr w:rsidR="001E2C48" w:rsidRPr="00AB595A" w:rsidSect="001E2C48">
      <w:pgSz w:w="11906" w:h="16838" w:code="9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E2C48"/>
    <w:rsid w:val="00186BCC"/>
    <w:rsid w:val="001E2583"/>
    <w:rsid w:val="001E2C48"/>
    <w:rsid w:val="0024542E"/>
    <w:rsid w:val="00270AEC"/>
    <w:rsid w:val="003E7D58"/>
    <w:rsid w:val="00441C48"/>
    <w:rsid w:val="004C4FC0"/>
    <w:rsid w:val="005D48B7"/>
    <w:rsid w:val="005F3140"/>
    <w:rsid w:val="00684595"/>
    <w:rsid w:val="006D5932"/>
    <w:rsid w:val="006F3A37"/>
    <w:rsid w:val="007944A1"/>
    <w:rsid w:val="008E00AF"/>
    <w:rsid w:val="00973084"/>
    <w:rsid w:val="00A66C6F"/>
    <w:rsid w:val="00A94916"/>
    <w:rsid w:val="00AB595A"/>
    <w:rsid w:val="00C30746"/>
    <w:rsid w:val="00D214B0"/>
    <w:rsid w:val="00E403D3"/>
    <w:rsid w:val="00FC3023"/>
    <w:rsid w:val="00FD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1E2C48"/>
  </w:style>
  <w:style w:type="character" w:styleId="Hyperlink">
    <w:name w:val="Hyperlink"/>
    <w:basedOn w:val="DefaultParagraphFont"/>
    <w:uiPriority w:val="99"/>
    <w:unhideWhenUsed/>
    <w:rsid w:val="006F3A3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jmbr.anmap.gov.ro/documentatii-proceduri-eia-ea-2026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Manea</dc:creator>
  <cp:lastModifiedBy>sorin</cp:lastModifiedBy>
  <cp:revision>7</cp:revision>
  <cp:lastPrinted>2026-07-22T10:48:00Z</cp:lastPrinted>
  <dcterms:created xsi:type="dcterms:W3CDTF">2026-03-19T06:07:00Z</dcterms:created>
  <dcterms:modified xsi:type="dcterms:W3CDTF">2026-09-02T07:31:00Z</dcterms:modified>
</cp:coreProperties>
</file>